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ОПРОСНЫЙ ЛИСТ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нормативного правового акта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8B0DAB" w:rsidP="004D42E5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Постановление  АМС</w:t>
            </w:r>
            <w:r w:rsidRPr="008B0DAB">
              <w:rPr>
                <w:rFonts w:eastAsia="Times New Roman"/>
                <w:color w:val="111111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 Пригородного муниципального</w:t>
            </w:r>
            <w:r w:rsidR="00FC3329">
              <w:rPr>
                <w:rFonts w:eastAsia="Times New Roman"/>
                <w:color w:val="111111"/>
                <w:lang w:eastAsia="ru-RU"/>
              </w:rPr>
              <w:t xml:space="preserve"> район</w:t>
            </w:r>
            <w:r>
              <w:rPr>
                <w:rFonts w:eastAsia="Times New Roman"/>
                <w:color w:val="111111"/>
                <w:lang w:eastAsia="ru-RU"/>
              </w:rPr>
              <w:t>а</w:t>
            </w:r>
            <w:bookmarkStart w:id="0" w:name="_GoBack"/>
            <w:bookmarkEnd w:id="0"/>
          </w:p>
          <w:p w:rsidR="00FC3329" w:rsidRDefault="00FC332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  <w:r w:rsidR="008B0DAB">
              <w:t>«Об утверждении Порядка разработки и утверждения схемы размещения нестационарных торговых объектов, расположенных на территории Пригородного муниципального района РСО-Алания»</w:t>
            </w:r>
          </w:p>
          <w:p w:rsidR="00FC3329" w:rsidRDefault="00FC3329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Контактная </w:t>
      </w:r>
      <w:hyperlink r:id="rId5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информация</w:t>
        </w:r>
      </w:hyperlink>
      <w:r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3447"/>
        <w:gridCol w:w="758"/>
        <w:gridCol w:w="1085"/>
        <w:gridCol w:w="4394"/>
      </w:tblGrid>
      <w:tr w:rsidR="00FC3329" w:rsidTr="00FC3329">
        <w:trPr>
          <w:tblCellSpacing w:w="15" w:type="dxa"/>
        </w:trPr>
        <w:tc>
          <w:tcPr>
            <w:tcW w:w="5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41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Ваш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проблема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необходимость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1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цель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правовое 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вариант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Если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hyperlink r:id="rId1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 xml:space="preserve"> /или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4. Какие, по Вашей оценке, субъекты предпринимательской и иной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введение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ответственность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противоречие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положение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2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технические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исполнение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ограничение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FC3329" w:rsidRDefault="00FC332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государственной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возможность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lastRenderedPageBreak/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момент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привести</w:t>
              </w:r>
            </w:hyperlink>
            <w:r>
              <w:t xml:space="preserve"> </w:t>
            </w:r>
            <w:hyperlink r:id="rId2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принятие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части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издержки</w:t>
              </w:r>
            </w:hyperlink>
            <w:r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3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затраты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механизм защиты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переходный период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продолжительность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), какие ограничения по срокам введения нового правового регулирования необходимо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учесть?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обоснование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отношение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FC3329" w:rsidRDefault="00FC3329" w:rsidP="00FC3329">
      <w:pPr>
        <w:spacing w:before="100" w:beforeAutospacing="1" w:after="100" w:afterAutospacing="1" w:line="270" w:lineRule="atLeast"/>
      </w:pPr>
    </w:p>
    <w:p w:rsidR="00FC3329" w:rsidRDefault="00FC3329" w:rsidP="00FC3329"/>
    <w:p w:rsidR="00FC3329" w:rsidRDefault="00FC3329" w:rsidP="00FC3329"/>
    <w:p w:rsidR="00FC3329" w:rsidRDefault="00FC3329" w:rsidP="00FC3329"/>
    <w:p w:rsidR="00FC3329" w:rsidRDefault="00FC3329" w:rsidP="00FC3329"/>
    <w:p w:rsidR="00FC3329" w:rsidRDefault="00FC3329" w:rsidP="00FC3329"/>
    <w:p w:rsidR="007F4486" w:rsidRDefault="008B0DAB"/>
    <w:sectPr w:rsidR="007F4486" w:rsidSect="00F26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3329"/>
    <w:rsid w:val="004D42E5"/>
    <w:rsid w:val="008B0DAB"/>
    <w:rsid w:val="00C64021"/>
    <w:rsid w:val="00F26E58"/>
    <w:rsid w:val="00F67A43"/>
    <w:rsid w:val="00FC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329"/>
    <w:pPr>
      <w:spacing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33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4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3096" TargetMode="External"/><Relationship Id="rId13" Type="http://schemas.openxmlformats.org/officeDocument/2006/relationships/hyperlink" Target="http://dic.academic.ru/dic.nsf/ruwiki/1434475" TargetMode="External"/><Relationship Id="rId18" Type="http://schemas.openxmlformats.org/officeDocument/2006/relationships/hyperlink" Target="http://dic.academic.ru/dic.nsf/enc_philosophy/7146" TargetMode="External"/><Relationship Id="rId26" Type="http://schemas.openxmlformats.org/officeDocument/2006/relationships/hyperlink" Target="http://dic.academic.ru/dic.nsf/sea/71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c.academic.ru/dic.nsf/fin_enc/23542" TargetMode="External"/><Relationship Id="rId34" Type="http://schemas.openxmlformats.org/officeDocument/2006/relationships/hyperlink" Target="http://dic.academic.ru/dic.nsf/fin_enc/17122" TargetMode="External"/><Relationship Id="rId7" Type="http://schemas.openxmlformats.org/officeDocument/2006/relationships/hyperlink" Target="http://dic.academic.ru/dic.nsf/ruwiki/172751" TargetMode="External"/><Relationship Id="rId12" Type="http://schemas.openxmlformats.org/officeDocument/2006/relationships/hyperlink" Target="http://garant-volga.complexdoc.ru/256/%D0%B2%D0%B0%D1%80%D0%B8%D0%B0%D0%BD%D1%82" TargetMode="External"/><Relationship Id="rId17" Type="http://schemas.openxmlformats.org/officeDocument/2006/relationships/hyperlink" Target="http://garant-volga.complexdoc.ru/2081/%D0%92%D0%95%D0%94%D0%95%D0%9D%D0%98%D0%95" TargetMode="External"/><Relationship Id="rId25" Type="http://schemas.openxmlformats.org/officeDocument/2006/relationships/hyperlink" Target="http://dic.academic.ru/dic.nsf/enc_philosophy/2739" TargetMode="External"/><Relationship Id="rId33" Type="http://schemas.openxmlformats.org/officeDocument/2006/relationships/hyperlink" Target="http://dic.academic.ru/dic.nsf/econ_dict/11034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ic.academic.ru/dic.nsf/enc_philosophy/886" TargetMode="External"/><Relationship Id="rId20" Type="http://schemas.openxmlformats.org/officeDocument/2006/relationships/hyperlink" Target="http://dic.academic.ru/dic.nsf/econ_dict/19852" TargetMode="External"/><Relationship Id="rId29" Type="http://schemas.openxmlformats.org/officeDocument/2006/relationships/hyperlink" Target="http://garant-volga.complexdoc.ru/612/%D0%B8%D0%B7%D0%B4%D0%B5%D1%80%D0%B6%D0%BA%D0%B8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enc_philosophy/4755" TargetMode="External"/><Relationship Id="rId11" Type="http://schemas.openxmlformats.org/officeDocument/2006/relationships/hyperlink" Target="http://dic.academic.ru/dic.nsf/fin_enc/16878" TargetMode="External"/><Relationship Id="rId24" Type="http://schemas.openxmlformats.org/officeDocument/2006/relationships/hyperlink" Target="http://dic.academic.ru/dic.nsf/enc_philosophy/1968" TargetMode="External"/><Relationship Id="rId32" Type="http://schemas.openxmlformats.org/officeDocument/2006/relationships/hyperlink" Target="http://dic.academic.ru/dic.nsf/socio/213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official.academic.ru/8382/%D0%98%D0%BD%D1%84%D0%BE%D1%80%D0%BC%D0%B0%D1%86%D0%B8%D1%8F" TargetMode="External"/><Relationship Id="rId15" Type="http://schemas.openxmlformats.org/officeDocument/2006/relationships/hyperlink" Target="http://dic.academic.ru/dic.nsf/enc_philosophy/4192" TargetMode="External"/><Relationship Id="rId23" Type="http://schemas.openxmlformats.org/officeDocument/2006/relationships/hyperlink" Target="http://dic.academic.ru/dic.nsf/fin_enc/18438" TargetMode="External"/><Relationship Id="rId28" Type="http://schemas.openxmlformats.org/officeDocument/2006/relationships/hyperlink" Target="http://dic.academic.ru/dic.nsf/moscow/3497" TargetMode="External"/><Relationship Id="rId36" Type="http://schemas.openxmlformats.org/officeDocument/2006/relationships/hyperlink" Target="http://dic.academic.ru/dic.nsf/enc_philosophy/889" TargetMode="External"/><Relationship Id="rId10" Type="http://schemas.openxmlformats.org/officeDocument/2006/relationships/hyperlink" Target="http://psychology.academic.ru/2846/%D1%86%D0%B5%D0%BB%D1%8C" TargetMode="External"/><Relationship Id="rId19" Type="http://schemas.openxmlformats.org/officeDocument/2006/relationships/hyperlink" Target="http://official.academic.ru/18188/%D0%9F%D0%BE%D0%BB%D0%BE%D0%B6%D0%B5%D0%BD%D0%B8%D0%B5" TargetMode="External"/><Relationship Id="rId31" Type="http://schemas.openxmlformats.org/officeDocument/2006/relationships/hyperlink" Target="http://garant-volga.complexdoc.ru/1638/%D1%80%D0%B5%D0%B3%D1%83%D0%BB%D0%B8%D1%80%D0%BE%D0%B2%D0%B0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philosophy/802" TargetMode="External"/><Relationship Id="rId14" Type="http://schemas.openxmlformats.org/officeDocument/2006/relationships/hyperlink" Target="http://dic.academic.ru/dic.nsf/ruwiki/1501546" TargetMode="External"/><Relationship Id="rId22" Type="http://schemas.openxmlformats.org/officeDocument/2006/relationships/hyperlink" Target="http://dic.academic.ru/dic.nsf/enc_philosophy/6973" TargetMode="External"/><Relationship Id="rId27" Type="http://schemas.openxmlformats.org/officeDocument/2006/relationships/hyperlink" Target="http://dic.academic.ru/dic.nsf/business/15685" TargetMode="External"/><Relationship Id="rId30" Type="http://schemas.openxmlformats.org/officeDocument/2006/relationships/hyperlink" Target="http://garant-volga.complexdoc.ru/3288/%D0%97%D0%90%D0%A2%D0%A0%D0%90%D0%A2%D0%AB" TargetMode="External"/><Relationship Id="rId35" Type="http://schemas.openxmlformats.org/officeDocument/2006/relationships/hyperlink" Target="http://dic.academic.ru/dic.nsf/enc_philosophy/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1341</Words>
  <Characters>7646</Characters>
  <Application>Microsoft Office Word</Application>
  <DocSecurity>0</DocSecurity>
  <Lines>63</Lines>
  <Paragraphs>17</Paragraphs>
  <ScaleCrop>false</ScaleCrop>
  <Company>Reanimator Extreme Edition</Company>
  <LinksUpToDate>false</LinksUpToDate>
  <CharactersWithSpaces>8970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3</cp:revision>
  <dcterms:created xsi:type="dcterms:W3CDTF">2022-08-09T12:39:00Z</dcterms:created>
  <dcterms:modified xsi:type="dcterms:W3CDTF">2024-01-29T08:21:00Z</dcterms:modified>
</cp:coreProperties>
</file>